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59" w:rsidRDefault="00E00959" w:rsidP="00E00959">
      <w:pPr>
        <w:shd w:val="clear" w:color="auto" w:fill="FFFFFF"/>
        <w:bidi/>
        <w:spacing w:before="240" w:after="240" w:line="240" w:lineRule="auto"/>
        <w:rPr>
          <w:rFonts w:ascii="Arial" w:eastAsia="Times New Roman" w:hAnsi="Arial" w:cs="Arial"/>
          <w:b/>
          <w:bCs/>
          <w:color w:val="585858"/>
          <w:rtl/>
        </w:rPr>
      </w:pPr>
      <w:r w:rsidRPr="007E3FFA">
        <w:rPr>
          <w:rFonts w:ascii="Arial" w:eastAsia="Times New Roman" w:hAnsi="Arial" w:cs="Arial"/>
          <w:b/>
          <w:bCs/>
          <w:color w:val="CC6633"/>
          <w:rtl/>
        </w:rPr>
        <w:t>מידע למועמדים - פירוט מסלולים</w:t>
      </w:r>
      <w:r>
        <w:rPr>
          <w:rFonts w:ascii="Arial" w:eastAsia="Times New Roman" w:hAnsi="Arial" w:cs="Arial" w:hint="cs"/>
          <w:b/>
          <w:bCs/>
          <w:color w:val="585858"/>
          <w:rtl/>
        </w:rPr>
        <w:t xml:space="preserve">  </w:t>
      </w:r>
    </w:p>
    <w:p w:rsidR="00E00959" w:rsidRPr="009114F0" w:rsidRDefault="00E00959" w:rsidP="00E00959">
      <w:pPr>
        <w:bidi/>
        <w:spacing w:line="360" w:lineRule="auto"/>
        <w:rPr>
          <w:rFonts w:ascii="David" w:hAnsi="David" w:cs="David"/>
          <w:sz w:val="24"/>
          <w:szCs w:val="24"/>
          <w:rtl/>
        </w:rPr>
      </w:pPr>
      <w:r w:rsidRPr="009114F0">
        <w:rPr>
          <w:rFonts w:ascii="David" w:hAnsi="David" w:cs="David"/>
          <w:sz w:val="24"/>
          <w:szCs w:val="24"/>
          <w:rtl/>
        </w:rPr>
        <w:t xml:space="preserve">אנו באוניברסיטת בר אילן יוצרים וחושבים על מודלים מגוונים ועכשוויים להכשרת מורים. ההכשרה כוללת מרכיבי ידע תיאורטי והתנסות מעשית. אנחנו מתחדשים, מפתחים ומאמינים בראייה הוליסטית לגבי המורה ומתייחסים לצרכים של השדה. המורה בעיננו הוא לא מוסיקאי אלא מנהיג. לבוגר שלנו יש הבנה רחבה בחינוך ובהתפתחות הילד, הוא מביא ערך אקדמי נוסף, מכשיר לבבות ומהווה מודל לחיקוי. </w:t>
      </w:r>
    </w:p>
    <w:p w:rsidR="00E00959" w:rsidRDefault="00E00959" w:rsidP="00E00959">
      <w:pPr>
        <w:bidi/>
        <w:spacing w:line="360" w:lineRule="auto"/>
        <w:rPr>
          <w:rFonts w:cs="David"/>
          <w:sz w:val="24"/>
          <w:szCs w:val="24"/>
          <w:rtl/>
        </w:rPr>
      </w:pPr>
      <w:r w:rsidRPr="009114F0">
        <w:rPr>
          <w:rFonts w:ascii="David" w:hAnsi="David" w:cs="David"/>
          <w:color w:val="000000"/>
          <w:sz w:val="24"/>
          <w:szCs w:val="24"/>
          <w:rtl/>
        </w:rPr>
        <w:t xml:space="preserve">מסלול תעודת הוראה הוא מסלול </w:t>
      </w:r>
      <w:r w:rsidRPr="009114F0">
        <w:rPr>
          <w:rFonts w:ascii="David" w:hAnsi="David" w:cs="David"/>
          <w:b/>
          <w:bCs/>
          <w:color w:val="000000"/>
          <w:sz w:val="24"/>
          <w:szCs w:val="24"/>
          <w:rtl/>
        </w:rPr>
        <w:t>היברידי</w:t>
      </w:r>
      <w:r w:rsidRPr="009114F0">
        <w:rPr>
          <w:rFonts w:ascii="David" w:hAnsi="David" w:cs="David"/>
          <w:color w:val="000000"/>
          <w:sz w:val="24"/>
          <w:szCs w:val="24"/>
          <w:rtl/>
        </w:rPr>
        <w:t xml:space="preserve"> משלב תחום דעת של מוזיקה  (ה </w:t>
      </w:r>
      <w:r w:rsidRPr="009114F0">
        <w:rPr>
          <w:rFonts w:ascii="David" w:hAnsi="David" w:cs="David"/>
          <w:b/>
          <w:bCs/>
          <w:color w:val="000000"/>
          <w:sz w:val="24"/>
          <w:szCs w:val="24"/>
          <w:rtl/>
        </w:rPr>
        <w:t>מה</w:t>
      </w:r>
      <w:r w:rsidRPr="009114F0">
        <w:rPr>
          <w:rFonts w:ascii="David" w:hAnsi="David" w:cs="David"/>
          <w:color w:val="000000"/>
          <w:sz w:val="24"/>
          <w:szCs w:val="24"/>
          <w:rtl/>
        </w:rPr>
        <w:t xml:space="preserve">) ואלמנטים של פדגוגיה ודידקטיקה  (= ה </w:t>
      </w:r>
      <w:r w:rsidRPr="009114F0">
        <w:rPr>
          <w:rFonts w:ascii="David" w:hAnsi="David" w:cs="David"/>
          <w:b/>
          <w:bCs/>
          <w:color w:val="000000"/>
          <w:sz w:val="24"/>
          <w:szCs w:val="24"/>
          <w:rtl/>
        </w:rPr>
        <w:t>איך</w:t>
      </w:r>
      <w:r w:rsidRPr="009114F0">
        <w:rPr>
          <w:rFonts w:ascii="David" w:hAnsi="David" w:cs="David"/>
          <w:color w:val="000000"/>
          <w:sz w:val="24"/>
          <w:szCs w:val="24"/>
          <w:rtl/>
        </w:rPr>
        <w:t xml:space="preserve">).  הסטודנט מקבל תעודת הוראה במוזיקה. לפיכך מסלול תעודת הוראה הוא חלק אינטגרלי מהמחלקה למוזיקה. </w:t>
      </w:r>
      <w:r w:rsidRPr="008C4A3B">
        <w:rPr>
          <w:rFonts w:cs="David" w:hint="cs"/>
          <w:sz w:val="24"/>
          <w:szCs w:val="24"/>
          <w:rtl/>
        </w:rPr>
        <w:t xml:space="preserve">מסלול תעודת הוראה הינו </w:t>
      </w:r>
      <w:r w:rsidRPr="00EA17A0">
        <w:rPr>
          <w:rFonts w:cs="David" w:hint="cs"/>
          <w:b/>
          <w:bCs/>
          <w:sz w:val="24"/>
          <w:szCs w:val="24"/>
          <w:rtl/>
        </w:rPr>
        <w:t xml:space="preserve">מסלול דו-שנתי </w:t>
      </w:r>
      <w:r w:rsidRPr="008C4A3B">
        <w:rPr>
          <w:rFonts w:cs="David" w:hint="cs"/>
          <w:sz w:val="24"/>
          <w:szCs w:val="24"/>
          <w:rtl/>
        </w:rPr>
        <w:t xml:space="preserve">הנלמד במקביל ללימודי תואר ראשון במח' למוזיקה (מסלול ראשי או מורחב) ובחוג להכשרת מורים. </w:t>
      </w:r>
      <w:r>
        <w:rPr>
          <w:rFonts w:cs="David" w:hint="cs"/>
          <w:sz w:val="24"/>
          <w:szCs w:val="24"/>
          <w:rtl/>
        </w:rPr>
        <w:t xml:space="preserve">הלימודים מתקיימים ביום אחד מרוכז </w:t>
      </w:r>
      <w:r>
        <w:rPr>
          <w:rFonts w:cs="David"/>
          <w:sz w:val="24"/>
          <w:szCs w:val="24"/>
          <w:rtl/>
        </w:rPr>
        <w:t>–</w:t>
      </w:r>
      <w:r>
        <w:rPr>
          <w:rFonts w:cs="David" w:hint="cs"/>
          <w:sz w:val="24"/>
          <w:szCs w:val="24"/>
          <w:rtl/>
        </w:rPr>
        <w:t xml:space="preserve"> </w:t>
      </w:r>
      <w:r w:rsidRPr="00EA17A0">
        <w:rPr>
          <w:rFonts w:cs="David" w:hint="cs"/>
          <w:b/>
          <w:bCs/>
          <w:sz w:val="24"/>
          <w:szCs w:val="24"/>
          <w:rtl/>
        </w:rPr>
        <w:t>יום ד'</w:t>
      </w:r>
      <w:r>
        <w:rPr>
          <w:rFonts w:cs="David" w:hint="cs"/>
          <w:sz w:val="24"/>
          <w:szCs w:val="24"/>
          <w:rtl/>
        </w:rPr>
        <w:t xml:space="preserve"> למסלול המוסיקה (משך שנתיים</w:t>
      </w:r>
      <w:r w:rsidRPr="00EA17A0">
        <w:rPr>
          <w:rFonts w:cs="David" w:hint="cs"/>
          <w:sz w:val="24"/>
          <w:szCs w:val="24"/>
          <w:rtl/>
        </w:rPr>
        <w:t xml:space="preserve">)     המסלול מעניק מיומנויות רלוונטיות להוראה בבתי"ס </w:t>
      </w:r>
      <w:r>
        <w:rPr>
          <w:rFonts w:cs="David" w:hint="cs"/>
          <w:sz w:val="24"/>
          <w:szCs w:val="24"/>
          <w:rtl/>
        </w:rPr>
        <w:t>יסודיים ותיכוניים.</w:t>
      </w:r>
    </w:p>
    <w:p w:rsidR="00E00959" w:rsidRDefault="00E00959" w:rsidP="00E00959">
      <w:pPr>
        <w:bidi/>
        <w:spacing w:after="0" w:line="360" w:lineRule="auto"/>
        <w:rPr>
          <w:rFonts w:cs="David"/>
          <w:sz w:val="24"/>
          <w:szCs w:val="24"/>
          <w:rtl/>
        </w:rPr>
      </w:pPr>
      <w:r w:rsidRPr="008C4A3B">
        <w:rPr>
          <w:rFonts w:cs="David" w:hint="cs"/>
          <w:sz w:val="24"/>
          <w:szCs w:val="24"/>
          <w:rtl/>
        </w:rPr>
        <w:t xml:space="preserve">ההרשמה למסלול בד"כ באמצע שנת </w:t>
      </w:r>
      <w:r>
        <w:rPr>
          <w:rFonts w:cs="David" w:hint="cs"/>
          <w:sz w:val="24"/>
          <w:szCs w:val="24"/>
          <w:rtl/>
        </w:rPr>
        <w:t>הלימודים הראשונה של התואר. אם ה</w:t>
      </w:r>
      <w:r w:rsidRPr="008C4A3B">
        <w:rPr>
          <w:rFonts w:cs="David" w:hint="cs"/>
          <w:sz w:val="24"/>
          <w:szCs w:val="24"/>
          <w:rtl/>
        </w:rPr>
        <w:t>נך כבר בעל תואר ראש</w:t>
      </w:r>
      <w:r>
        <w:rPr>
          <w:rFonts w:cs="David" w:hint="cs"/>
          <w:sz w:val="24"/>
          <w:szCs w:val="24"/>
          <w:rtl/>
        </w:rPr>
        <w:t>ון במוזיקה ממוסד אקדמי מוכר, וה</w:t>
      </w:r>
      <w:r w:rsidRPr="008C4A3B">
        <w:rPr>
          <w:rFonts w:cs="David" w:hint="cs"/>
          <w:sz w:val="24"/>
          <w:szCs w:val="24"/>
          <w:rtl/>
        </w:rPr>
        <w:t xml:space="preserve">נך מעוניין להירשם, עליך לרכוש טפסים </w:t>
      </w:r>
      <w:proofErr w:type="spellStart"/>
      <w:r w:rsidRPr="008C4A3B">
        <w:rPr>
          <w:rFonts w:cs="David" w:hint="cs"/>
          <w:sz w:val="24"/>
          <w:szCs w:val="24"/>
          <w:rtl/>
        </w:rPr>
        <w:t>באקדמון</w:t>
      </w:r>
      <w:proofErr w:type="spellEnd"/>
      <w:r w:rsidRPr="008C4A3B">
        <w:rPr>
          <w:rFonts w:cs="David" w:hint="cs"/>
          <w:sz w:val="24"/>
          <w:szCs w:val="24"/>
          <w:rtl/>
        </w:rPr>
        <w:t xml:space="preserve">, למסור </w:t>
      </w:r>
      <w:proofErr w:type="spellStart"/>
      <w:r w:rsidRPr="008C4A3B">
        <w:rPr>
          <w:rFonts w:cs="David" w:hint="cs"/>
          <w:sz w:val="24"/>
          <w:szCs w:val="24"/>
          <w:rtl/>
        </w:rPr>
        <w:t>לועדה</w:t>
      </w:r>
      <w:proofErr w:type="spellEnd"/>
      <w:r w:rsidRPr="008C4A3B">
        <w:rPr>
          <w:rFonts w:cs="David" w:hint="cs"/>
          <w:sz w:val="24"/>
          <w:szCs w:val="24"/>
          <w:rtl/>
        </w:rPr>
        <w:t xml:space="preserve"> לקבלת תלמידים עם צילומי התעודות שלך ולאחר מכן תזומן לראיון קבלה</w:t>
      </w:r>
      <w:r>
        <w:rPr>
          <w:rFonts w:cs="David" w:hint="cs"/>
          <w:sz w:val="24"/>
          <w:szCs w:val="24"/>
          <w:rtl/>
        </w:rPr>
        <w:t xml:space="preserve">. </w:t>
      </w:r>
      <w:r w:rsidRPr="00B6547A">
        <w:rPr>
          <w:rFonts w:cs="David" w:hint="cs"/>
          <w:sz w:val="24"/>
          <w:szCs w:val="24"/>
          <w:rtl/>
        </w:rPr>
        <w:t>יתכן ויוכלו להכיר לך במספר פטורים עקב לימודייך הקודמים (</w:t>
      </w:r>
      <w:r>
        <w:rPr>
          <w:rFonts w:cs="David" w:hint="cs"/>
          <w:sz w:val="24"/>
          <w:szCs w:val="24"/>
          <w:rtl/>
        </w:rPr>
        <w:t>ב</w:t>
      </w:r>
      <w:r w:rsidRPr="00B6547A">
        <w:rPr>
          <w:rFonts w:cs="David" w:hint="cs"/>
          <w:sz w:val="24"/>
          <w:szCs w:val="24"/>
          <w:rtl/>
        </w:rPr>
        <w:t xml:space="preserve">כפוף </w:t>
      </w:r>
      <w:proofErr w:type="spellStart"/>
      <w:r w:rsidRPr="00B6547A">
        <w:rPr>
          <w:rFonts w:cs="David" w:hint="cs"/>
          <w:sz w:val="24"/>
          <w:szCs w:val="24"/>
          <w:rtl/>
        </w:rPr>
        <w:t>לועדת</w:t>
      </w:r>
      <w:proofErr w:type="spellEnd"/>
      <w:r w:rsidRPr="00B6547A">
        <w:rPr>
          <w:rFonts w:cs="David" w:hint="cs"/>
          <w:sz w:val="24"/>
          <w:szCs w:val="24"/>
          <w:rtl/>
        </w:rPr>
        <w:t xml:space="preserve"> סטאטוס). לשם כך </w:t>
      </w:r>
      <w:r>
        <w:rPr>
          <w:rFonts w:cs="David" w:hint="cs"/>
          <w:sz w:val="24"/>
          <w:szCs w:val="24"/>
          <w:rtl/>
        </w:rPr>
        <w:t xml:space="preserve">פנה לחגית / רותי בחוג להכשרת מורים, בנין 905 קומה ב' </w:t>
      </w:r>
    </w:p>
    <w:p w:rsidR="00E00959" w:rsidRDefault="00E00959" w:rsidP="00E00959">
      <w:pPr>
        <w:bidi/>
        <w:spacing w:after="0" w:line="360" w:lineRule="auto"/>
        <w:rPr>
          <w:rFonts w:cs="David"/>
          <w:sz w:val="24"/>
          <w:szCs w:val="24"/>
          <w:rtl/>
        </w:rPr>
      </w:pPr>
      <w:r>
        <w:rPr>
          <w:rFonts w:cs="David" w:hint="cs"/>
          <w:sz w:val="24"/>
          <w:szCs w:val="24"/>
          <w:rtl/>
        </w:rPr>
        <w:t xml:space="preserve">טל': 035318442   </w:t>
      </w:r>
      <w:r w:rsidRPr="00EA17A0">
        <w:rPr>
          <w:rFonts w:asciiTheme="majorBidi" w:hAnsiTheme="majorBidi" w:cstheme="majorBidi"/>
          <w:sz w:val="24"/>
          <w:szCs w:val="24"/>
        </w:rPr>
        <w:t>http://education.biu.ac.il/he/node/2177</w:t>
      </w:r>
      <w:hyperlink r:id="rId5" w:history="1"/>
      <w:r>
        <w:rPr>
          <w:rFonts w:cs="David" w:hint="cs"/>
          <w:rtl/>
        </w:rPr>
        <w:t xml:space="preserve">   </w:t>
      </w:r>
    </w:p>
    <w:p w:rsidR="00E00959" w:rsidRDefault="00E00959" w:rsidP="00E00959">
      <w:pPr>
        <w:bidi/>
        <w:spacing w:line="360" w:lineRule="auto"/>
        <w:rPr>
          <w:rFonts w:ascii="Book Antiqua" w:hAnsi="Book Antiqua" w:cs="David"/>
          <w:b/>
          <w:bCs/>
          <w:color w:val="FF0000"/>
          <w:sz w:val="28"/>
          <w:szCs w:val="28"/>
          <w:rtl/>
        </w:rPr>
      </w:pPr>
    </w:p>
    <w:p w:rsidR="00E00959" w:rsidRPr="00BB3703" w:rsidRDefault="00E00959" w:rsidP="00E00959">
      <w:pPr>
        <w:bidi/>
        <w:spacing w:line="360" w:lineRule="auto"/>
        <w:rPr>
          <w:rFonts w:cs="David"/>
          <w:b/>
          <w:bCs/>
          <w:rtl/>
        </w:rPr>
      </w:pPr>
      <w:r>
        <w:rPr>
          <w:rFonts w:ascii="Book Antiqua" w:hAnsi="Book Antiqua" w:cs="David" w:hint="cs"/>
          <w:b/>
          <w:bCs/>
          <w:color w:val="FF0000"/>
          <w:sz w:val="28"/>
          <w:szCs w:val="28"/>
          <w:rtl/>
        </w:rPr>
        <w:t>מדוע כדאי לבחור במקצוע ההוראה?</w:t>
      </w:r>
    </w:p>
    <w:p w:rsidR="00E00959" w:rsidRPr="00EA17A0" w:rsidRDefault="00E00959" w:rsidP="00E00959">
      <w:pPr>
        <w:numPr>
          <w:ilvl w:val="0"/>
          <w:numId w:val="1"/>
        </w:numPr>
        <w:bidi/>
        <w:spacing w:after="0" w:line="240" w:lineRule="auto"/>
        <w:jc w:val="both"/>
        <w:rPr>
          <w:rFonts w:ascii="Book Antiqua" w:hAnsi="Book Antiqua" w:cs="David"/>
          <w:b/>
          <w:bCs/>
          <w:sz w:val="24"/>
          <w:szCs w:val="24"/>
          <w:rtl/>
        </w:rPr>
      </w:pPr>
      <w:r w:rsidRPr="00EA17A0">
        <w:rPr>
          <w:rFonts w:ascii="Book Antiqua" w:hAnsi="Book Antiqua" w:cs="David" w:hint="cs"/>
          <w:b/>
          <w:bCs/>
          <w:sz w:val="24"/>
          <w:szCs w:val="24"/>
          <w:rtl/>
        </w:rPr>
        <w:t>ההוראה מהווה אתגר, יעוד ומאַפשרת לעשות שינוי אצל הפרט והחברה כאחד</w:t>
      </w:r>
    </w:p>
    <w:p w:rsidR="00E00959" w:rsidRPr="00EA17A0" w:rsidRDefault="00E00959" w:rsidP="00E00959">
      <w:pPr>
        <w:numPr>
          <w:ilvl w:val="0"/>
          <w:numId w:val="1"/>
        </w:numPr>
        <w:bidi/>
        <w:spacing w:after="0" w:line="240" w:lineRule="auto"/>
        <w:jc w:val="both"/>
        <w:rPr>
          <w:rFonts w:ascii="Book Antiqua" w:hAnsi="Book Antiqua" w:cs="David"/>
          <w:b/>
          <w:bCs/>
          <w:sz w:val="24"/>
          <w:szCs w:val="24"/>
          <w:rtl/>
        </w:rPr>
      </w:pPr>
      <w:r w:rsidRPr="00EA17A0">
        <w:rPr>
          <w:rFonts w:ascii="Book Antiqua" w:hAnsi="Book Antiqua" w:cs="David" w:hint="cs"/>
          <w:b/>
          <w:bCs/>
          <w:sz w:val="24"/>
          <w:szCs w:val="24"/>
          <w:rtl/>
        </w:rPr>
        <w:t>מקצוע מרתק המאפשר לעוסקים בו לפעול בסביבה ארגונית רב תחומית: חינוך, פסיכולוגיה, ייעוץ ועוד. כלומר, תעודת הוראה מסַפקת אפשרות תעסוקה נוספת</w:t>
      </w:r>
    </w:p>
    <w:p w:rsidR="00E00959" w:rsidRPr="00EA17A0" w:rsidRDefault="00E00959" w:rsidP="00E00959">
      <w:pPr>
        <w:numPr>
          <w:ilvl w:val="0"/>
          <w:numId w:val="1"/>
        </w:numPr>
        <w:bidi/>
        <w:spacing w:after="0" w:line="240" w:lineRule="auto"/>
        <w:jc w:val="both"/>
        <w:rPr>
          <w:rFonts w:ascii="Book Antiqua" w:hAnsi="Book Antiqua" w:cs="David"/>
          <w:b/>
          <w:bCs/>
          <w:sz w:val="24"/>
          <w:szCs w:val="24"/>
        </w:rPr>
      </w:pPr>
      <w:r w:rsidRPr="00EA17A0">
        <w:rPr>
          <w:rFonts w:ascii="Book Antiqua" w:hAnsi="Book Antiqua" w:cs="David" w:hint="cs"/>
          <w:b/>
          <w:bCs/>
          <w:sz w:val="24"/>
          <w:szCs w:val="24"/>
          <w:rtl/>
        </w:rPr>
        <w:t xml:space="preserve">פגישה עם נפש הילד תוך אפשרות להשפעה </w:t>
      </w:r>
      <w:proofErr w:type="spellStart"/>
      <w:r w:rsidRPr="00EA17A0">
        <w:rPr>
          <w:rFonts w:ascii="Book Antiqua" w:hAnsi="Book Antiqua" w:cs="David" w:hint="cs"/>
          <w:b/>
          <w:bCs/>
          <w:sz w:val="24"/>
          <w:szCs w:val="24"/>
          <w:rtl/>
        </w:rPr>
        <w:t>אמיתית</w:t>
      </w:r>
      <w:proofErr w:type="spellEnd"/>
      <w:r w:rsidRPr="00EA17A0">
        <w:rPr>
          <w:rFonts w:ascii="Book Antiqua" w:hAnsi="Book Antiqua" w:cs="David" w:hint="cs"/>
          <w:b/>
          <w:bCs/>
          <w:sz w:val="24"/>
          <w:szCs w:val="24"/>
          <w:rtl/>
        </w:rPr>
        <w:t xml:space="preserve"> על התפתחותו הרגשית והחברתית. </w:t>
      </w:r>
    </w:p>
    <w:p w:rsidR="00E00959" w:rsidRPr="00EA17A0" w:rsidRDefault="00E00959" w:rsidP="00E00959">
      <w:pPr>
        <w:pStyle w:val="ListParagraph"/>
        <w:rPr>
          <w:rFonts w:ascii="Book Antiqua" w:hAnsi="Book Antiqua" w:cs="David"/>
          <w:b/>
          <w:bCs/>
          <w:rtl/>
        </w:rPr>
      </w:pPr>
    </w:p>
    <w:p w:rsidR="00E00959" w:rsidRPr="00EA17A0" w:rsidRDefault="00E00959" w:rsidP="00E00959">
      <w:pPr>
        <w:numPr>
          <w:ilvl w:val="0"/>
          <w:numId w:val="1"/>
        </w:numPr>
        <w:bidi/>
        <w:spacing w:after="0" w:line="240" w:lineRule="auto"/>
        <w:jc w:val="both"/>
        <w:rPr>
          <w:rFonts w:ascii="Book Antiqua" w:hAnsi="Book Antiqua" w:cs="David"/>
          <w:b/>
          <w:bCs/>
          <w:sz w:val="24"/>
          <w:szCs w:val="24"/>
        </w:rPr>
      </w:pPr>
      <w:r w:rsidRPr="00EA17A0">
        <w:rPr>
          <w:rFonts w:ascii="Book Antiqua" w:hAnsi="Book Antiqua" w:cs="David" w:hint="cs"/>
          <w:b/>
          <w:bCs/>
          <w:sz w:val="24"/>
          <w:szCs w:val="24"/>
          <w:rtl/>
        </w:rPr>
        <w:t>מגע עם מגוון גדול של אוכלוסיות תלמידים: מחונן, נורמטיבי עד הילד בעל הצרכים המיוחדים. הַקְשָרים עם ה"לקוח" נמשכים לעתים, כל החיים.</w:t>
      </w:r>
    </w:p>
    <w:p w:rsidR="00E00959" w:rsidRPr="00EA17A0" w:rsidRDefault="00E00959" w:rsidP="00E00959">
      <w:pPr>
        <w:numPr>
          <w:ilvl w:val="0"/>
          <w:numId w:val="1"/>
        </w:numPr>
        <w:bidi/>
        <w:spacing w:after="0" w:line="240" w:lineRule="auto"/>
        <w:jc w:val="both"/>
        <w:rPr>
          <w:rFonts w:ascii="Book Antiqua" w:hAnsi="Book Antiqua" w:cs="David"/>
          <w:b/>
          <w:bCs/>
          <w:sz w:val="24"/>
          <w:szCs w:val="24"/>
          <w:rtl/>
        </w:rPr>
      </w:pPr>
      <w:r w:rsidRPr="00EA17A0">
        <w:rPr>
          <w:rFonts w:ascii="Book Antiqua" w:hAnsi="Book Antiqua" w:cs="David" w:hint="cs"/>
          <w:b/>
          <w:bCs/>
          <w:sz w:val="24"/>
          <w:szCs w:val="24"/>
          <w:rtl/>
        </w:rPr>
        <w:t>דרישות משרד החינוך עולות מדי שנה. כמעט כל בוגרי הפקולטה למדעי הרוח והחברה ילַמדו!</w:t>
      </w:r>
    </w:p>
    <w:p w:rsidR="00E00959" w:rsidRPr="002C09E7" w:rsidRDefault="00E00959" w:rsidP="00E00959">
      <w:pPr>
        <w:jc w:val="both"/>
        <w:rPr>
          <w:rFonts w:ascii="Book Antiqua" w:hAnsi="Book Antiqua" w:cs="David"/>
          <w:b/>
          <w:bCs/>
          <w:rtl/>
        </w:rPr>
      </w:pPr>
      <w:bookmarkStart w:id="0" w:name="_GoBack"/>
      <w:bookmarkEnd w:id="0"/>
    </w:p>
    <w:sectPr w:rsidR="00E00959" w:rsidRPr="002C09E7" w:rsidSect="00E00959">
      <w:pgSz w:w="11906" w:h="16838"/>
      <w:pgMar w:top="1134" w:right="991"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B098C"/>
    <w:multiLevelType w:val="hybridMultilevel"/>
    <w:tmpl w:val="1B587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59"/>
    <w:rsid w:val="00662148"/>
    <w:rsid w:val="006A16FA"/>
    <w:rsid w:val="00C8596F"/>
    <w:rsid w:val="00E009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660EA-7059-4173-9F69-4F22A9F0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9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59"/>
    <w:rPr>
      <w:color w:val="0000FF"/>
      <w:u w:val="single"/>
    </w:rPr>
  </w:style>
  <w:style w:type="paragraph" w:styleId="ListParagraph">
    <w:name w:val="List Paragraph"/>
    <w:basedOn w:val="Normal"/>
    <w:uiPriority w:val="34"/>
    <w:qFormat/>
    <w:rsid w:val="00E00959"/>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u.a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carmit leon</dc:creator>
  <cp:keywords/>
  <dc:description/>
  <cp:lastModifiedBy>carmit leon</cp:lastModifiedBy>
  <cp:revision>2</cp:revision>
  <dcterms:created xsi:type="dcterms:W3CDTF">2017-02-06T12:22:00Z</dcterms:created>
  <dcterms:modified xsi:type="dcterms:W3CDTF">2017-02-15T11:03:00Z</dcterms:modified>
</cp:coreProperties>
</file>